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279" w:rsidRDefault="00D17279" w:rsidP="00D17279">
      <w:pPr>
        <w:widowControl w:val="0"/>
        <w:shd w:val="clear" w:color="auto" w:fill="FFFFFF"/>
        <w:autoSpaceDE w:val="0"/>
        <w:autoSpaceDN w:val="0"/>
        <w:adjustRightInd w:val="0"/>
        <w:spacing w:line="374" w:lineRule="exact"/>
        <w:ind w:right="1"/>
        <w:jc w:val="center"/>
        <w:rPr>
          <w:b/>
          <w:bCs/>
          <w:color w:val="000000"/>
          <w:w w:val="101"/>
          <w:sz w:val="28"/>
          <w:szCs w:val="28"/>
        </w:rPr>
      </w:pPr>
      <w:r>
        <w:rPr>
          <w:b/>
          <w:bCs/>
          <w:color w:val="000000"/>
          <w:w w:val="101"/>
          <w:sz w:val="28"/>
          <w:szCs w:val="28"/>
        </w:rPr>
        <w:t>ИЗБИРАТЕЛЬНАЯ КОМИССИЯ</w:t>
      </w:r>
    </w:p>
    <w:p w:rsidR="00D17279" w:rsidRDefault="00D17279" w:rsidP="00D17279">
      <w:pPr>
        <w:widowControl w:val="0"/>
        <w:shd w:val="clear" w:color="auto" w:fill="FFFFFF"/>
        <w:autoSpaceDE w:val="0"/>
        <w:autoSpaceDN w:val="0"/>
        <w:adjustRightInd w:val="0"/>
        <w:spacing w:line="374" w:lineRule="exact"/>
        <w:ind w:right="1"/>
        <w:jc w:val="center"/>
        <w:rPr>
          <w:b/>
          <w:bCs/>
          <w:color w:val="000000"/>
          <w:w w:val="101"/>
          <w:sz w:val="28"/>
          <w:szCs w:val="28"/>
        </w:rPr>
      </w:pPr>
      <w:r>
        <w:rPr>
          <w:b/>
          <w:bCs/>
          <w:color w:val="000000"/>
          <w:w w:val="101"/>
          <w:sz w:val="28"/>
          <w:szCs w:val="28"/>
        </w:rPr>
        <w:t>МУНИНИПАЛЬНОГО ОБРАЗОВАНИЯ ЗЕЛЁНОПОЛЯНСКИЙ СЕЛЬСОВЕТ ТРОИЦКОГО РАЙОНА  АЛТАЙСКОГО КРАЯ</w:t>
      </w:r>
    </w:p>
    <w:p w:rsidR="00D17279" w:rsidRDefault="00D17279" w:rsidP="00D17279">
      <w:pPr>
        <w:widowControl w:val="0"/>
        <w:autoSpaceDE w:val="0"/>
        <w:autoSpaceDN w:val="0"/>
        <w:adjustRightInd w:val="0"/>
        <w:jc w:val="center"/>
        <w:rPr>
          <w:b/>
          <w:sz w:val="28"/>
          <w:szCs w:val="28"/>
        </w:rPr>
      </w:pPr>
    </w:p>
    <w:p w:rsidR="00D17279" w:rsidRDefault="00D17279" w:rsidP="00D17279">
      <w:pPr>
        <w:widowControl w:val="0"/>
        <w:autoSpaceDE w:val="0"/>
        <w:autoSpaceDN w:val="0"/>
        <w:adjustRightInd w:val="0"/>
        <w:jc w:val="center"/>
        <w:rPr>
          <w:b/>
          <w:sz w:val="28"/>
          <w:szCs w:val="28"/>
        </w:rPr>
      </w:pPr>
      <w:r>
        <w:rPr>
          <w:b/>
          <w:sz w:val="28"/>
          <w:szCs w:val="28"/>
        </w:rPr>
        <w:t>РЕШЕНИЕ</w:t>
      </w:r>
    </w:p>
    <w:p w:rsidR="00D17279" w:rsidRDefault="00D17279" w:rsidP="00D17279">
      <w:pPr>
        <w:jc w:val="center"/>
        <w:rPr>
          <w:b/>
          <w:sz w:val="28"/>
          <w:szCs w:val="28"/>
        </w:rPr>
      </w:pPr>
      <w:r>
        <w:rPr>
          <w:b/>
          <w:sz w:val="28"/>
          <w:szCs w:val="28"/>
        </w:rPr>
        <w:t>12 июля 2019 года                                                                                             №49</w:t>
      </w:r>
    </w:p>
    <w:p w:rsidR="00D17279" w:rsidRDefault="00D17279" w:rsidP="00D17279">
      <w:pPr>
        <w:jc w:val="center"/>
        <w:rPr>
          <w:sz w:val="28"/>
          <w:szCs w:val="28"/>
        </w:rPr>
      </w:pPr>
      <w:proofErr w:type="gramStart"/>
      <w:r>
        <w:rPr>
          <w:sz w:val="28"/>
          <w:szCs w:val="28"/>
        </w:rPr>
        <w:t>с</w:t>
      </w:r>
      <w:proofErr w:type="gramEnd"/>
      <w:r>
        <w:rPr>
          <w:sz w:val="28"/>
          <w:szCs w:val="28"/>
        </w:rPr>
        <w:t>. Зелёная Поляна</w:t>
      </w:r>
    </w:p>
    <w:p w:rsidR="00D17279" w:rsidRDefault="00D17279" w:rsidP="00D17279">
      <w:pPr>
        <w:jc w:val="center"/>
        <w:rPr>
          <w:sz w:val="25"/>
          <w:szCs w:val="25"/>
        </w:rPr>
      </w:pPr>
    </w:p>
    <w:p w:rsidR="00D17279" w:rsidRDefault="00D17279" w:rsidP="00D17279">
      <w:pPr>
        <w:widowControl w:val="0"/>
        <w:autoSpaceDE w:val="0"/>
        <w:autoSpaceDN w:val="0"/>
        <w:adjustRightInd w:val="0"/>
        <w:ind w:left="1701" w:right="1702" w:firstLine="142"/>
        <w:jc w:val="both"/>
        <w:rPr>
          <w:sz w:val="26"/>
          <w:szCs w:val="26"/>
        </w:rPr>
      </w:pPr>
      <w:r>
        <w:rPr>
          <w:color w:val="000000"/>
          <w:spacing w:val="-5"/>
          <w:sz w:val="26"/>
          <w:szCs w:val="26"/>
        </w:rPr>
        <w:t xml:space="preserve">О </w:t>
      </w:r>
      <w:r>
        <w:rPr>
          <w:sz w:val="26"/>
          <w:szCs w:val="26"/>
        </w:rPr>
        <w:t xml:space="preserve">регистрации Сокол Сергея Петровича   кандидатом на должность главы   </w:t>
      </w:r>
      <w:r>
        <w:rPr>
          <w:color w:val="000000"/>
          <w:sz w:val="26"/>
          <w:szCs w:val="26"/>
        </w:rPr>
        <w:t xml:space="preserve">Зелёнополянского сельсовета Троицкого района </w:t>
      </w:r>
      <w:r>
        <w:rPr>
          <w:sz w:val="26"/>
          <w:szCs w:val="26"/>
        </w:rPr>
        <w:t xml:space="preserve">Алтайского края </w:t>
      </w:r>
    </w:p>
    <w:p w:rsidR="00D17279" w:rsidRDefault="00D17279" w:rsidP="00D17279">
      <w:pPr>
        <w:widowControl w:val="0"/>
        <w:autoSpaceDE w:val="0"/>
        <w:autoSpaceDN w:val="0"/>
        <w:adjustRightInd w:val="0"/>
        <w:ind w:left="1701" w:right="1702" w:firstLine="142"/>
        <w:jc w:val="both"/>
        <w:rPr>
          <w:sz w:val="26"/>
          <w:szCs w:val="26"/>
        </w:rPr>
      </w:pPr>
    </w:p>
    <w:p w:rsidR="00D17279" w:rsidRDefault="00D17279" w:rsidP="00D17279">
      <w:pPr>
        <w:widowControl w:val="0"/>
        <w:autoSpaceDE w:val="0"/>
        <w:autoSpaceDN w:val="0"/>
        <w:adjustRightInd w:val="0"/>
        <w:ind w:left="1701" w:right="1702" w:firstLine="142"/>
        <w:jc w:val="both"/>
        <w:rPr>
          <w:sz w:val="26"/>
          <w:szCs w:val="26"/>
        </w:rPr>
      </w:pPr>
    </w:p>
    <w:p w:rsidR="00D17279" w:rsidRDefault="00D17279" w:rsidP="00D17279">
      <w:pPr>
        <w:ind w:right="33" w:firstLine="708"/>
        <w:jc w:val="both"/>
        <w:rPr>
          <w:i/>
          <w:sz w:val="26"/>
          <w:szCs w:val="26"/>
        </w:rPr>
      </w:pPr>
      <w:proofErr w:type="gramStart"/>
      <w:r>
        <w:rPr>
          <w:sz w:val="26"/>
          <w:szCs w:val="26"/>
        </w:rPr>
        <w:t>Проверив соответствие порядка выдвижения Троицким местным отделением Всероссийской политической партии «ЕДИНАЯ РОССИЯ» Сокол Сергея Петровича на должность главы Зелёнополянского сельсовета Троицкого района Алтайского края  требованиям Федерального закона  «Об основных гарантиях избирательных прав и права на участие в референдуме граждан Российской Федерации», Кодекса Алтайского края о выборах, референдуме, отзыве  депутатов  и необходимые для регистрации кандидата документы, поступившие в избирательную комиссию муниципального</w:t>
      </w:r>
      <w:proofErr w:type="gramEnd"/>
      <w:r>
        <w:rPr>
          <w:sz w:val="26"/>
          <w:szCs w:val="26"/>
        </w:rPr>
        <w:t xml:space="preserve"> образования </w:t>
      </w:r>
      <w:proofErr w:type="spellStart"/>
      <w:r>
        <w:rPr>
          <w:sz w:val="26"/>
          <w:szCs w:val="26"/>
        </w:rPr>
        <w:t>Зелёнополянский</w:t>
      </w:r>
      <w:proofErr w:type="spellEnd"/>
      <w:r>
        <w:rPr>
          <w:sz w:val="26"/>
          <w:szCs w:val="26"/>
        </w:rPr>
        <w:t xml:space="preserve"> сельсовет Троицкого района Алтайского края, руководствуясь статьями 49,175 и 177 Кодекса Алтайского края о выборах, референдуме, отзыве избирательная комиссия муниципального образования </w:t>
      </w:r>
      <w:proofErr w:type="spellStart"/>
      <w:r>
        <w:rPr>
          <w:sz w:val="26"/>
          <w:szCs w:val="26"/>
        </w:rPr>
        <w:t>Зелёнополянский</w:t>
      </w:r>
      <w:proofErr w:type="spellEnd"/>
      <w:r>
        <w:rPr>
          <w:sz w:val="26"/>
          <w:szCs w:val="26"/>
        </w:rPr>
        <w:t xml:space="preserve"> сельсовет</w:t>
      </w:r>
    </w:p>
    <w:p w:rsidR="00D17279" w:rsidRDefault="00D17279" w:rsidP="00D17279">
      <w:pPr>
        <w:pStyle w:val="a3"/>
        <w:spacing w:after="0"/>
        <w:rPr>
          <w:sz w:val="26"/>
          <w:szCs w:val="26"/>
        </w:rPr>
      </w:pPr>
      <w:r>
        <w:rPr>
          <w:b/>
          <w:sz w:val="26"/>
          <w:szCs w:val="26"/>
        </w:rPr>
        <w:t>РЕШИЛА</w:t>
      </w:r>
      <w:r>
        <w:rPr>
          <w:sz w:val="26"/>
          <w:szCs w:val="26"/>
        </w:rPr>
        <w:t>:</w:t>
      </w:r>
    </w:p>
    <w:p w:rsidR="00D17279" w:rsidRDefault="00D17279" w:rsidP="00D17279">
      <w:pPr>
        <w:ind w:firstLine="741"/>
        <w:jc w:val="both"/>
        <w:rPr>
          <w:sz w:val="26"/>
          <w:szCs w:val="26"/>
        </w:rPr>
      </w:pPr>
    </w:p>
    <w:p w:rsidR="00D17279" w:rsidRDefault="00D17279" w:rsidP="00D17279">
      <w:pPr>
        <w:ind w:firstLine="708"/>
        <w:jc w:val="both"/>
        <w:rPr>
          <w:sz w:val="26"/>
          <w:szCs w:val="26"/>
        </w:rPr>
      </w:pPr>
      <w:r>
        <w:rPr>
          <w:sz w:val="26"/>
          <w:szCs w:val="26"/>
        </w:rPr>
        <w:t>1. Зарегистрировать  Сергея Петровича Сокол,  1957 года рождения, главу Зелёнополянского сельсовета Троицкого района Алтайского края, проживающего  в селе Зелёная Поляна Троицкого района Алтайского края, выдвинутого Троицким местным отделением Всероссийской политической партии «ЕДИНАЯ РОССИЯ» кандидатом на должность главы Зелёнополянского сельсовета Троицкого района Алтайского края.</w:t>
      </w:r>
    </w:p>
    <w:p w:rsidR="00D17279" w:rsidRDefault="00D17279" w:rsidP="00D17279">
      <w:pPr>
        <w:ind w:firstLine="708"/>
        <w:jc w:val="both"/>
        <w:rPr>
          <w:sz w:val="26"/>
          <w:szCs w:val="26"/>
        </w:rPr>
      </w:pPr>
      <w:r>
        <w:rPr>
          <w:sz w:val="26"/>
          <w:szCs w:val="26"/>
        </w:rPr>
        <w:t xml:space="preserve"> 2. Выдать Сокол Сергею Петровичу удостоверение о регистрации установленного образца.</w:t>
      </w:r>
    </w:p>
    <w:p w:rsidR="00D17279" w:rsidRDefault="00D17279" w:rsidP="00D17279">
      <w:pPr>
        <w:ind w:right="33" w:firstLine="709"/>
        <w:jc w:val="both"/>
        <w:rPr>
          <w:rFonts w:eastAsia="Calibri"/>
          <w:sz w:val="26"/>
          <w:szCs w:val="26"/>
          <w:lang w:eastAsia="en-US"/>
        </w:rPr>
      </w:pPr>
      <w:r>
        <w:rPr>
          <w:rFonts w:eastAsia="Calibri"/>
          <w:sz w:val="26"/>
          <w:szCs w:val="26"/>
          <w:lang w:eastAsia="en-US"/>
        </w:rPr>
        <w:t>3. Настоящее  решение обнародовать в установленном порядке.</w:t>
      </w:r>
    </w:p>
    <w:p w:rsidR="00D17279" w:rsidRDefault="00D17279" w:rsidP="00D17279">
      <w:pPr>
        <w:ind w:right="33" w:firstLine="709"/>
        <w:jc w:val="both"/>
        <w:rPr>
          <w:rFonts w:eastAsia="Calibri"/>
          <w:sz w:val="26"/>
          <w:szCs w:val="26"/>
          <w:lang w:eastAsia="en-US"/>
        </w:rPr>
      </w:pPr>
    </w:p>
    <w:p w:rsidR="00D17279" w:rsidRDefault="00D17279" w:rsidP="00D17279">
      <w:pPr>
        <w:jc w:val="both"/>
        <w:rPr>
          <w:sz w:val="26"/>
          <w:szCs w:val="26"/>
        </w:rPr>
      </w:pPr>
      <w:r>
        <w:rPr>
          <w:sz w:val="26"/>
          <w:szCs w:val="26"/>
        </w:rPr>
        <w:t>Решение принято « 12 » июля 2019г. в 14 часов 10 минут.</w:t>
      </w:r>
    </w:p>
    <w:p w:rsidR="00D17279" w:rsidRDefault="00D17279" w:rsidP="00D17279">
      <w:pPr>
        <w:jc w:val="both"/>
        <w:rPr>
          <w:sz w:val="26"/>
          <w:szCs w:val="26"/>
        </w:rPr>
      </w:pPr>
    </w:p>
    <w:p w:rsidR="00D17279" w:rsidRDefault="00D17279" w:rsidP="00D17279">
      <w:pPr>
        <w:widowControl w:val="0"/>
        <w:shd w:val="clear" w:color="auto" w:fill="FFFFFF"/>
        <w:autoSpaceDE w:val="0"/>
        <w:autoSpaceDN w:val="0"/>
        <w:adjustRightInd w:val="0"/>
        <w:spacing w:line="374" w:lineRule="exact"/>
        <w:ind w:right="1"/>
        <w:rPr>
          <w:b/>
          <w:bCs/>
          <w:color w:val="000000"/>
          <w:w w:val="101"/>
          <w:sz w:val="28"/>
          <w:szCs w:val="28"/>
        </w:rPr>
      </w:pPr>
    </w:p>
    <w:p w:rsidR="00D17279" w:rsidRDefault="00D17279" w:rsidP="00D17279">
      <w:pPr>
        <w:rPr>
          <w:sz w:val="26"/>
          <w:szCs w:val="26"/>
        </w:rPr>
      </w:pPr>
      <w:r>
        <w:rPr>
          <w:sz w:val="26"/>
          <w:szCs w:val="26"/>
        </w:rPr>
        <w:t>Председатель комиссии                                                              Н.Г. Лопатина</w:t>
      </w:r>
    </w:p>
    <w:p w:rsidR="00D17279" w:rsidRDefault="00D17279" w:rsidP="00D17279">
      <w:pPr>
        <w:rPr>
          <w:sz w:val="26"/>
          <w:szCs w:val="26"/>
        </w:rPr>
      </w:pPr>
    </w:p>
    <w:p w:rsidR="00D17279" w:rsidRDefault="00D17279" w:rsidP="00D17279">
      <w:pPr>
        <w:rPr>
          <w:sz w:val="26"/>
          <w:szCs w:val="26"/>
        </w:rPr>
      </w:pPr>
      <w:r>
        <w:rPr>
          <w:sz w:val="26"/>
          <w:szCs w:val="26"/>
        </w:rPr>
        <w:t>Секретарь комиссии                                                                     А.В. Огнева</w:t>
      </w:r>
    </w:p>
    <w:p w:rsidR="00D17279" w:rsidRDefault="00D17279" w:rsidP="00D17279"/>
    <w:p w:rsidR="00D17279" w:rsidRDefault="00D17279" w:rsidP="00D17279"/>
    <w:p w:rsidR="00D17279" w:rsidRDefault="00D17279" w:rsidP="00DF232A">
      <w:pPr>
        <w:widowControl w:val="0"/>
        <w:shd w:val="clear" w:color="auto" w:fill="FFFFFF"/>
        <w:autoSpaceDE w:val="0"/>
        <w:autoSpaceDN w:val="0"/>
        <w:adjustRightInd w:val="0"/>
        <w:spacing w:line="374" w:lineRule="exact"/>
        <w:ind w:right="1"/>
        <w:jc w:val="center"/>
        <w:rPr>
          <w:b/>
          <w:bCs/>
          <w:color w:val="000000"/>
          <w:w w:val="101"/>
          <w:sz w:val="28"/>
          <w:szCs w:val="28"/>
        </w:rPr>
      </w:pPr>
    </w:p>
    <w:p w:rsidR="00D17279" w:rsidRDefault="00D17279" w:rsidP="00DF232A">
      <w:pPr>
        <w:widowControl w:val="0"/>
        <w:shd w:val="clear" w:color="auto" w:fill="FFFFFF"/>
        <w:autoSpaceDE w:val="0"/>
        <w:autoSpaceDN w:val="0"/>
        <w:adjustRightInd w:val="0"/>
        <w:spacing w:line="374" w:lineRule="exact"/>
        <w:ind w:right="1"/>
        <w:jc w:val="center"/>
        <w:rPr>
          <w:b/>
          <w:bCs/>
          <w:color w:val="000000"/>
          <w:w w:val="101"/>
          <w:sz w:val="28"/>
          <w:szCs w:val="28"/>
        </w:rPr>
      </w:pPr>
    </w:p>
    <w:p w:rsidR="00D17279" w:rsidRDefault="00D17279" w:rsidP="00DF232A">
      <w:pPr>
        <w:widowControl w:val="0"/>
        <w:shd w:val="clear" w:color="auto" w:fill="FFFFFF"/>
        <w:autoSpaceDE w:val="0"/>
        <w:autoSpaceDN w:val="0"/>
        <w:adjustRightInd w:val="0"/>
        <w:spacing w:line="374" w:lineRule="exact"/>
        <w:ind w:right="1"/>
        <w:jc w:val="center"/>
        <w:rPr>
          <w:b/>
          <w:bCs/>
          <w:color w:val="000000"/>
          <w:w w:val="101"/>
          <w:sz w:val="28"/>
          <w:szCs w:val="28"/>
        </w:rPr>
      </w:pPr>
      <w:bookmarkStart w:id="0" w:name="_GoBack"/>
      <w:bookmarkEnd w:id="0"/>
    </w:p>
    <w:sectPr w:rsidR="00D172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3A"/>
    <w:rsid w:val="00396FE6"/>
    <w:rsid w:val="00D17279"/>
    <w:rsid w:val="00DF232A"/>
    <w:rsid w:val="00FD5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32A"/>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F232A"/>
    <w:pPr>
      <w:spacing w:after="120"/>
      <w:jc w:val="center"/>
    </w:pPr>
    <w:rPr>
      <w:sz w:val="28"/>
      <w:szCs w:val="24"/>
      <w:lang w:val="x-none" w:eastAsia="x-none"/>
    </w:rPr>
  </w:style>
  <w:style w:type="character" w:customStyle="1" w:styleId="a4">
    <w:name w:val="Основной текст Знак"/>
    <w:basedOn w:val="a0"/>
    <w:link w:val="a3"/>
    <w:rsid w:val="00DF232A"/>
    <w:rPr>
      <w:rFonts w:ascii="Times New Roman" w:eastAsia="Times New Roman" w:hAnsi="Times New Roman" w:cs="Times New Roman"/>
      <w:sz w:val="28"/>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32A"/>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F232A"/>
    <w:pPr>
      <w:spacing w:after="120"/>
      <w:jc w:val="center"/>
    </w:pPr>
    <w:rPr>
      <w:sz w:val="28"/>
      <w:szCs w:val="24"/>
      <w:lang w:val="x-none" w:eastAsia="x-none"/>
    </w:rPr>
  </w:style>
  <w:style w:type="character" w:customStyle="1" w:styleId="a4">
    <w:name w:val="Основной текст Знак"/>
    <w:basedOn w:val="a0"/>
    <w:link w:val="a3"/>
    <w:rsid w:val="00DF232A"/>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26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292</Words>
  <Characters>1669</Characters>
  <Application>Microsoft Office Word</Application>
  <DocSecurity>0</DocSecurity>
  <Lines>13</Lines>
  <Paragraphs>3</Paragraphs>
  <ScaleCrop>false</ScaleCrop>
  <Company>*</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5</cp:revision>
  <dcterms:created xsi:type="dcterms:W3CDTF">2019-07-11T08:37:00Z</dcterms:created>
  <dcterms:modified xsi:type="dcterms:W3CDTF">2019-07-11T09:21:00Z</dcterms:modified>
</cp:coreProperties>
</file>